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AC2AD" w14:textId="00E36CD0" w:rsidR="00135090" w:rsidRDefault="00135090" w:rsidP="00135090">
      <w:pPr>
        <w:pStyle w:val="a3"/>
        <w:widowControl w:val="0"/>
        <w:spacing w:before="0" w:beforeAutospacing="0" w:after="0" w:afterAutospacing="0"/>
        <w:ind w:firstLine="709"/>
        <w:jc w:val="both"/>
        <w:rPr>
          <w:bCs/>
          <w:sz w:val="28"/>
          <w:szCs w:val="28"/>
        </w:rPr>
      </w:pPr>
      <w:r>
        <w:rPr>
          <w:bCs/>
          <w:sz w:val="28"/>
          <w:szCs w:val="28"/>
        </w:rPr>
        <w:t>Прокуратура г. Ивделя разъясняет.</w:t>
      </w:r>
      <w:bookmarkStart w:id="0" w:name="_GoBack"/>
      <w:bookmarkEnd w:id="0"/>
    </w:p>
    <w:p w14:paraId="278D1FDE" w14:textId="000CD382" w:rsidR="005A1C3E" w:rsidRPr="00135090" w:rsidRDefault="00F51E65" w:rsidP="00135090">
      <w:pPr>
        <w:pStyle w:val="a3"/>
        <w:widowControl w:val="0"/>
        <w:spacing w:before="0" w:beforeAutospacing="0" w:after="0" w:afterAutospacing="0"/>
        <w:ind w:firstLine="709"/>
        <w:jc w:val="both"/>
        <w:rPr>
          <w:bCs/>
          <w:sz w:val="28"/>
          <w:szCs w:val="28"/>
        </w:rPr>
      </w:pPr>
      <w:r w:rsidRPr="00135090">
        <w:rPr>
          <w:bCs/>
          <w:sz w:val="28"/>
          <w:szCs w:val="28"/>
        </w:rPr>
        <w:t>Частью 1 с</w:t>
      </w:r>
      <w:r w:rsidR="005A1C3E" w:rsidRPr="00135090">
        <w:rPr>
          <w:bCs/>
          <w:sz w:val="28"/>
          <w:szCs w:val="28"/>
        </w:rPr>
        <w:t>тать</w:t>
      </w:r>
      <w:r w:rsidRPr="00135090">
        <w:rPr>
          <w:bCs/>
          <w:sz w:val="28"/>
          <w:szCs w:val="28"/>
        </w:rPr>
        <w:t>и</w:t>
      </w:r>
      <w:r w:rsidR="005A1C3E" w:rsidRPr="00135090">
        <w:rPr>
          <w:bCs/>
          <w:sz w:val="28"/>
          <w:szCs w:val="28"/>
        </w:rPr>
        <w:t xml:space="preserve"> 280.3</w:t>
      </w:r>
      <w:r w:rsidRPr="00135090">
        <w:rPr>
          <w:bCs/>
          <w:sz w:val="28"/>
          <w:szCs w:val="28"/>
        </w:rPr>
        <w:t xml:space="preserve"> Уголовного кодекса Российской Федерации</w:t>
      </w:r>
      <w:r w:rsidR="005A1C3E" w:rsidRPr="00135090">
        <w:rPr>
          <w:bCs/>
          <w:sz w:val="28"/>
          <w:szCs w:val="28"/>
        </w:rPr>
        <w:t xml:space="preserve"> предусмотрена ответственность за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исполнения государственными органами Российской Федерации своих полномочий,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14:paraId="43BA146E" w14:textId="796B604A" w:rsidR="00A40A71" w:rsidRPr="00135090" w:rsidRDefault="00D651B9" w:rsidP="00135090">
      <w:pPr>
        <w:pStyle w:val="a3"/>
        <w:widowControl w:val="0"/>
        <w:spacing w:before="0" w:beforeAutospacing="0" w:after="0" w:afterAutospacing="0"/>
        <w:ind w:firstLine="709"/>
        <w:jc w:val="both"/>
        <w:rPr>
          <w:bCs/>
          <w:sz w:val="28"/>
          <w:szCs w:val="28"/>
        </w:rPr>
      </w:pPr>
      <w:r w:rsidRPr="00135090">
        <w:rPr>
          <w:bCs/>
          <w:sz w:val="28"/>
          <w:szCs w:val="28"/>
        </w:rPr>
        <w:t>Ответственность за совершение указанного преступления</w:t>
      </w:r>
      <w:r w:rsidR="00A40A71" w:rsidRPr="00135090">
        <w:rPr>
          <w:bCs/>
          <w:sz w:val="28"/>
          <w:szCs w:val="28"/>
        </w:rPr>
        <w:t xml:space="preserve"> предусматривает назначение штрафа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w:t>
      </w:r>
      <w:r w:rsidR="00E33E55" w:rsidRPr="00135090">
        <w:rPr>
          <w:bCs/>
          <w:sz w:val="28"/>
          <w:szCs w:val="28"/>
        </w:rPr>
        <w:t>е</w:t>
      </w:r>
      <w:r w:rsidR="00A40A71" w:rsidRPr="00135090">
        <w:rPr>
          <w:bCs/>
          <w:sz w:val="28"/>
          <w:szCs w:val="28"/>
        </w:rPr>
        <w:t xml:space="preserve"> работ</w:t>
      </w:r>
      <w:r w:rsidR="00E33E55" w:rsidRPr="00135090">
        <w:rPr>
          <w:bCs/>
          <w:sz w:val="28"/>
          <w:szCs w:val="28"/>
        </w:rPr>
        <w:t>ы</w:t>
      </w:r>
      <w:r w:rsidR="00A40A71" w:rsidRPr="00135090">
        <w:rPr>
          <w:bCs/>
          <w:sz w:val="28"/>
          <w:szCs w:val="28"/>
        </w:rPr>
        <w:t xml:space="preserve"> на срок до трех лет, либо арест на срок от четырех до шести месяцев, либо лишение свободы на срок до пяти лет с лишением права занимать определенные должности или заниматься определенной деятельностью на тот же срок.</w:t>
      </w:r>
    </w:p>
    <w:p w14:paraId="57D01955" w14:textId="5491F287" w:rsidR="00620491" w:rsidRPr="00135090" w:rsidRDefault="00D62415" w:rsidP="00135090">
      <w:pPr>
        <w:pStyle w:val="a3"/>
        <w:widowControl w:val="0"/>
        <w:spacing w:before="0" w:beforeAutospacing="0" w:after="0" w:afterAutospacing="0"/>
        <w:ind w:firstLine="709"/>
        <w:jc w:val="both"/>
        <w:rPr>
          <w:sz w:val="28"/>
          <w:szCs w:val="28"/>
        </w:rPr>
      </w:pPr>
      <w:r w:rsidRPr="00135090">
        <w:rPr>
          <w:bCs/>
          <w:sz w:val="28"/>
          <w:szCs w:val="28"/>
        </w:rPr>
        <w:t>В ч</w:t>
      </w:r>
      <w:r w:rsidR="00ED2278" w:rsidRPr="00135090">
        <w:rPr>
          <w:bCs/>
          <w:sz w:val="28"/>
          <w:szCs w:val="28"/>
        </w:rPr>
        <w:t>асть</w:t>
      </w:r>
      <w:r w:rsidR="00620491" w:rsidRPr="00135090">
        <w:rPr>
          <w:bCs/>
          <w:sz w:val="28"/>
          <w:szCs w:val="28"/>
        </w:rPr>
        <w:t>и</w:t>
      </w:r>
      <w:r w:rsidR="00ED2278" w:rsidRPr="00135090">
        <w:rPr>
          <w:bCs/>
          <w:sz w:val="28"/>
          <w:szCs w:val="28"/>
        </w:rPr>
        <w:t xml:space="preserve"> 2 указанной статьи</w:t>
      </w:r>
      <w:r w:rsidRPr="00135090">
        <w:rPr>
          <w:bCs/>
          <w:sz w:val="28"/>
          <w:szCs w:val="28"/>
        </w:rPr>
        <w:t xml:space="preserve"> указано, что в</w:t>
      </w:r>
      <w:r w:rsidR="00EA4252" w:rsidRPr="00135090">
        <w:rPr>
          <w:bCs/>
          <w:sz w:val="28"/>
          <w:szCs w:val="28"/>
        </w:rPr>
        <w:t xml:space="preserve"> случаях повлекших смерть по неосторожности и (или) причинение вреда здоровью граждан, имуществу, массовых нарушениях общественного порядка и (или) общественной безопасности либо создание помех функционированию или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r w:rsidR="00ED2278" w:rsidRPr="00135090">
        <w:rPr>
          <w:bCs/>
          <w:sz w:val="28"/>
          <w:szCs w:val="28"/>
        </w:rPr>
        <w:t>предусмотрена более строгая ответственность, а именно</w:t>
      </w:r>
      <w:r w:rsidR="00620491" w:rsidRPr="00135090">
        <w:rPr>
          <w:bCs/>
          <w:sz w:val="28"/>
          <w:szCs w:val="28"/>
        </w:rPr>
        <w:t xml:space="preserve"> </w:t>
      </w:r>
      <w:r w:rsidR="00620491" w:rsidRPr="00135090">
        <w:rPr>
          <w:sz w:val="28"/>
          <w:szCs w:val="28"/>
        </w:rPr>
        <w:t>штраф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 свободы на срок до семи лет с лишением права занимать определенные должности или заниматься определенной деятельностью на тот же срок.</w:t>
      </w:r>
    </w:p>
    <w:p w14:paraId="5DF1AB95" w14:textId="30A4B774" w:rsidR="00EA4252" w:rsidRPr="00135090" w:rsidRDefault="00E44A81" w:rsidP="00135090">
      <w:pPr>
        <w:pStyle w:val="a3"/>
        <w:widowControl w:val="0"/>
        <w:spacing w:before="0" w:beforeAutospacing="0" w:after="0" w:afterAutospacing="0"/>
        <w:ind w:firstLine="709"/>
        <w:jc w:val="both"/>
        <w:rPr>
          <w:bCs/>
          <w:sz w:val="28"/>
          <w:szCs w:val="28"/>
        </w:rPr>
      </w:pPr>
      <w:r w:rsidRPr="00135090">
        <w:rPr>
          <w:bCs/>
          <w:sz w:val="28"/>
          <w:szCs w:val="28"/>
        </w:rPr>
        <w:t>Кроме того, за д</w:t>
      </w:r>
      <w:r w:rsidR="000D44EC" w:rsidRPr="00135090">
        <w:rPr>
          <w:bCs/>
          <w:sz w:val="28"/>
          <w:szCs w:val="28"/>
        </w:rPr>
        <w:t>искредитацию вооруженных сил предусмотрена административная ответственность.</w:t>
      </w:r>
    </w:p>
    <w:p w14:paraId="04B322F5" w14:textId="7BEAC668" w:rsidR="00B3607A" w:rsidRPr="00135090" w:rsidRDefault="00FD45A3" w:rsidP="00135090">
      <w:pPr>
        <w:pStyle w:val="a3"/>
        <w:widowControl w:val="0"/>
        <w:spacing w:before="0" w:beforeAutospacing="0" w:after="0" w:afterAutospacing="0"/>
        <w:ind w:firstLine="709"/>
        <w:jc w:val="both"/>
        <w:rPr>
          <w:bCs/>
          <w:sz w:val="28"/>
          <w:szCs w:val="28"/>
        </w:rPr>
      </w:pPr>
      <w:r w:rsidRPr="00135090">
        <w:rPr>
          <w:bCs/>
          <w:sz w:val="28"/>
          <w:szCs w:val="28"/>
        </w:rPr>
        <w:t xml:space="preserve">Так, частью 1 статьи 20.3.3 за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могут назначить </w:t>
      </w:r>
      <w:r w:rsidR="00B3607A" w:rsidRPr="00135090">
        <w:rPr>
          <w:bCs/>
          <w:sz w:val="28"/>
          <w:szCs w:val="28"/>
        </w:rPr>
        <w:t>административный штраф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14:paraId="4FAF0673" w14:textId="0CE541E5" w:rsidR="003B1CDB" w:rsidRPr="00620491" w:rsidRDefault="00154D1F" w:rsidP="00135090">
      <w:pPr>
        <w:pStyle w:val="a3"/>
        <w:widowControl w:val="0"/>
        <w:spacing w:before="0" w:beforeAutospacing="0" w:after="0" w:afterAutospacing="0"/>
        <w:ind w:firstLine="709"/>
        <w:jc w:val="both"/>
        <w:rPr>
          <w:bCs/>
          <w:sz w:val="28"/>
          <w:szCs w:val="28"/>
        </w:rPr>
      </w:pPr>
      <w:r w:rsidRPr="00135090">
        <w:rPr>
          <w:bCs/>
          <w:sz w:val="28"/>
          <w:szCs w:val="28"/>
        </w:rPr>
        <w:t xml:space="preserve">Те же действия, сопровождающиеся призывами к проведению несанкционированных публичных мероприятий, а равно создающие угрозу </w:t>
      </w:r>
      <w:r w:rsidRPr="00135090">
        <w:rPr>
          <w:bCs/>
          <w:sz w:val="28"/>
          <w:szCs w:val="28"/>
        </w:rPr>
        <w:lastRenderedPageBreak/>
        <w:t>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w:t>
      </w:r>
      <w:r w:rsidR="006F1F13" w:rsidRPr="00135090">
        <w:rPr>
          <w:bCs/>
          <w:sz w:val="28"/>
          <w:szCs w:val="28"/>
        </w:rPr>
        <w:t xml:space="preserve"> влекут назначение </w:t>
      </w:r>
      <w:r w:rsidR="006F1F13" w:rsidRPr="00135090">
        <w:rPr>
          <w:sz w:val="28"/>
          <w:szCs w:val="28"/>
        </w:rPr>
        <w:t>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sectPr w:rsidR="003B1CDB" w:rsidRPr="006204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009"/>
    <w:rsid w:val="00030F0F"/>
    <w:rsid w:val="000D44EC"/>
    <w:rsid w:val="00135090"/>
    <w:rsid w:val="00154D1F"/>
    <w:rsid w:val="00353915"/>
    <w:rsid w:val="003F2EBE"/>
    <w:rsid w:val="005A1C3E"/>
    <w:rsid w:val="006013A6"/>
    <w:rsid w:val="00620491"/>
    <w:rsid w:val="006F1F13"/>
    <w:rsid w:val="00973009"/>
    <w:rsid w:val="00A40A71"/>
    <w:rsid w:val="00B3607A"/>
    <w:rsid w:val="00D62415"/>
    <w:rsid w:val="00D651B9"/>
    <w:rsid w:val="00E33E55"/>
    <w:rsid w:val="00E44A81"/>
    <w:rsid w:val="00EA4252"/>
    <w:rsid w:val="00ED2278"/>
    <w:rsid w:val="00F51E65"/>
    <w:rsid w:val="00FD4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A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1C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1C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63287">
      <w:bodyDiv w:val="1"/>
      <w:marLeft w:val="0"/>
      <w:marRight w:val="0"/>
      <w:marTop w:val="0"/>
      <w:marBottom w:val="0"/>
      <w:divBdr>
        <w:top w:val="none" w:sz="0" w:space="0" w:color="auto"/>
        <w:left w:val="none" w:sz="0" w:space="0" w:color="auto"/>
        <w:bottom w:val="none" w:sz="0" w:space="0" w:color="auto"/>
        <w:right w:val="none" w:sz="0" w:space="0" w:color="auto"/>
      </w:divBdr>
    </w:div>
    <w:div w:id="287323139">
      <w:bodyDiv w:val="1"/>
      <w:marLeft w:val="0"/>
      <w:marRight w:val="0"/>
      <w:marTop w:val="0"/>
      <w:marBottom w:val="0"/>
      <w:divBdr>
        <w:top w:val="none" w:sz="0" w:space="0" w:color="auto"/>
        <w:left w:val="none" w:sz="0" w:space="0" w:color="auto"/>
        <w:bottom w:val="none" w:sz="0" w:space="0" w:color="auto"/>
        <w:right w:val="none" w:sz="0" w:space="0" w:color="auto"/>
      </w:divBdr>
    </w:div>
    <w:div w:id="366876564">
      <w:bodyDiv w:val="1"/>
      <w:marLeft w:val="0"/>
      <w:marRight w:val="0"/>
      <w:marTop w:val="0"/>
      <w:marBottom w:val="0"/>
      <w:divBdr>
        <w:top w:val="none" w:sz="0" w:space="0" w:color="auto"/>
        <w:left w:val="none" w:sz="0" w:space="0" w:color="auto"/>
        <w:bottom w:val="none" w:sz="0" w:space="0" w:color="auto"/>
        <w:right w:val="none" w:sz="0" w:space="0" w:color="auto"/>
      </w:divBdr>
    </w:div>
    <w:div w:id="505288003">
      <w:bodyDiv w:val="1"/>
      <w:marLeft w:val="0"/>
      <w:marRight w:val="0"/>
      <w:marTop w:val="0"/>
      <w:marBottom w:val="0"/>
      <w:divBdr>
        <w:top w:val="none" w:sz="0" w:space="0" w:color="auto"/>
        <w:left w:val="none" w:sz="0" w:space="0" w:color="auto"/>
        <w:bottom w:val="none" w:sz="0" w:space="0" w:color="auto"/>
        <w:right w:val="none" w:sz="0" w:space="0" w:color="auto"/>
      </w:divBdr>
    </w:div>
    <w:div w:id="636446915">
      <w:bodyDiv w:val="1"/>
      <w:marLeft w:val="0"/>
      <w:marRight w:val="0"/>
      <w:marTop w:val="0"/>
      <w:marBottom w:val="0"/>
      <w:divBdr>
        <w:top w:val="none" w:sz="0" w:space="0" w:color="auto"/>
        <w:left w:val="none" w:sz="0" w:space="0" w:color="auto"/>
        <w:bottom w:val="none" w:sz="0" w:space="0" w:color="auto"/>
        <w:right w:val="none" w:sz="0" w:space="0" w:color="auto"/>
      </w:divBdr>
    </w:div>
    <w:div w:id="708724778">
      <w:bodyDiv w:val="1"/>
      <w:marLeft w:val="0"/>
      <w:marRight w:val="0"/>
      <w:marTop w:val="0"/>
      <w:marBottom w:val="0"/>
      <w:divBdr>
        <w:top w:val="none" w:sz="0" w:space="0" w:color="auto"/>
        <w:left w:val="none" w:sz="0" w:space="0" w:color="auto"/>
        <w:bottom w:val="none" w:sz="0" w:space="0" w:color="auto"/>
        <w:right w:val="none" w:sz="0" w:space="0" w:color="auto"/>
      </w:divBdr>
    </w:div>
    <w:div w:id="1318728135">
      <w:bodyDiv w:val="1"/>
      <w:marLeft w:val="0"/>
      <w:marRight w:val="0"/>
      <w:marTop w:val="0"/>
      <w:marBottom w:val="0"/>
      <w:divBdr>
        <w:top w:val="none" w:sz="0" w:space="0" w:color="auto"/>
        <w:left w:val="none" w:sz="0" w:space="0" w:color="auto"/>
        <w:bottom w:val="none" w:sz="0" w:space="0" w:color="auto"/>
        <w:right w:val="none" w:sz="0" w:space="0" w:color="auto"/>
      </w:divBdr>
    </w:div>
    <w:div w:id="13729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2996</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Алябышев Антон Андреевич</dc:creator>
  <cp:lastModifiedBy>HohlovaEV</cp:lastModifiedBy>
  <cp:revision>2</cp:revision>
  <dcterms:created xsi:type="dcterms:W3CDTF">2025-01-31T09:53:00Z</dcterms:created>
  <dcterms:modified xsi:type="dcterms:W3CDTF">2025-01-31T09:53:00Z</dcterms:modified>
</cp:coreProperties>
</file>